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46207" w:rsidRPr="00921B90">
        <w:rPr>
          <w:rFonts w:ascii="Verdana" w:hAnsi="Verdana"/>
          <w:b/>
          <w:sz w:val="18"/>
          <w:szCs w:val="18"/>
        </w:rPr>
        <w:t>Hodonín, budova TO – zlepšení sociálního zázemí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4620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46207" w:rsidRPr="00A4620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207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58AC35D-F0A3-472E-9844-A2055DC4C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6EBBF5-89FF-4072-9287-2BB5718DD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2022-05-31T08:17:00Z</dcterms:modified>
</cp:coreProperties>
</file>